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B1C1C" w14:textId="77777777" w:rsidR="00ED5855" w:rsidRDefault="00684657">
      <w:pPr>
        <w:jc w:val="center"/>
        <w:rPr>
          <w:rFonts w:ascii="微軟正黑體" w:eastAsia="微軟正黑體" w:hAnsi="微軟正黑體" w:cs="微軟正黑體"/>
          <w:b/>
          <w:sz w:val="32"/>
          <w:szCs w:val="32"/>
        </w:rPr>
      </w:pPr>
      <w:r>
        <w:rPr>
          <w:rFonts w:ascii="微軟正黑體" w:eastAsia="微軟正黑體" w:hAnsi="微軟正黑體" w:cs="微軟正黑體"/>
          <w:b/>
          <w:sz w:val="32"/>
          <w:szCs w:val="32"/>
        </w:rPr>
        <w:t>MAPS</w:t>
      </w:r>
      <w:r>
        <w:rPr>
          <w:rFonts w:ascii="微軟正黑體" w:eastAsia="微軟正黑體" w:hAnsi="微軟正黑體" w:cs="微軟正黑體"/>
          <w:b/>
          <w:sz w:val="32"/>
          <w:szCs w:val="32"/>
        </w:rPr>
        <w:t>種子教師</w:t>
      </w:r>
      <w:r>
        <w:rPr>
          <w:rFonts w:ascii="微軟正黑體" w:eastAsia="微軟正黑體" w:hAnsi="微軟正黑體" w:cs="微軟正黑體"/>
          <w:b/>
          <w:sz w:val="32"/>
          <w:szCs w:val="32"/>
        </w:rPr>
        <w:t xml:space="preserve"> </w:t>
      </w:r>
      <w:r>
        <w:rPr>
          <w:rFonts w:ascii="微軟正黑體" w:eastAsia="微軟正黑體" w:hAnsi="微軟正黑體" w:cs="微軟正黑體"/>
          <w:b/>
          <w:sz w:val="32"/>
          <w:szCs w:val="32"/>
        </w:rPr>
        <w:t>課堂實踐紀錄</w:t>
      </w:r>
    </w:p>
    <w:tbl>
      <w:tblPr>
        <w:tblStyle w:val="a7"/>
        <w:tblW w:w="9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240"/>
        <w:gridCol w:w="1350"/>
        <w:gridCol w:w="1395"/>
        <w:gridCol w:w="990"/>
        <w:gridCol w:w="570"/>
        <w:gridCol w:w="1710"/>
        <w:gridCol w:w="2550"/>
      </w:tblGrid>
      <w:tr w:rsidR="00ED5855" w14:paraId="63395C81" w14:textId="77777777">
        <w:tc>
          <w:tcPr>
            <w:tcW w:w="1230" w:type="dxa"/>
            <w:gridSpan w:val="2"/>
            <w:vAlign w:val="center"/>
          </w:tcPr>
          <w:p w14:paraId="1A82517D" w14:textId="77777777" w:rsidR="00ED5855" w:rsidRDefault="00684657">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t>年段</w:t>
            </w:r>
          </w:p>
        </w:tc>
        <w:tc>
          <w:tcPr>
            <w:tcW w:w="1350" w:type="dxa"/>
            <w:vAlign w:val="center"/>
          </w:tcPr>
          <w:p w14:paraId="147CF0CB" w14:textId="77777777" w:rsidR="00ED5855" w:rsidRDefault="00684657">
            <w:pPr>
              <w:jc w:val="center"/>
              <w:rPr>
                <w:rFonts w:ascii="微軟正黑體" w:eastAsia="微軟正黑體" w:hAnsi="微軟正黑體" w:cs="微軟正黑體"/>
                <w:sz w:val="26"/>
                <w:szCs w:val="26"/>
              </w:rPr>
            </w:pPr>
            <w:r>
              <w:rPr>
                <w:rFonts w:ascii="微軟正黑體" w:eastAsia="微軟正黑體" w:hAnsi="微軟正黑體" w:cs="微軟正黑體"/>
                <w:sz w:val="26"/>
                <w:szCs w:val="26"/>
              </w:rPr>
              <w:t>六年級</w:t>
            </w:r>
          </w:p>
        </w:tc>
        <w:tc>
          <w:tcPr>
            <w:tcW w:w="1395" w:type="dxa"/>
            <w:vAlign w:val="center"/>
          </w:tcPr>
          <w:p w14:paraId="182E610F" w14:textId="77777777" w:rsidR="00ED5855" w:rsidRDefault="00684657">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t>版本</w:t>
            </w:r>
          </w:p>
        </w:tc>
        <w:tc>
          <w:tcPr>
            <w:tcW w:w="1560" w:type="dxa"/>
            <w:gridSpan w:val="2"/>
            <w:vAlign w:val="center"/>
          </w:tcPr>
          <w:p w14:paraId="464E3099" w14:textId="77777777" w:rsidR="00ED5855" w:rsidRDefault="00684657">
            <w:pPr>
              <w:jc w:val="center"/>
              <w:rPr>
                <w:rFonts w:ascii="微軟正黑體" w:eastAsia="微軟正黑體" w:hAnsi="微軟正黑體" w:cs="微軟正黑體"/>
                <w:sz w:val="26"/>
                <w:szCs w:val="26"/>
              </w:rPr>
            </w:pPr>
            <w:r>
              <w:rPr>
                <w:rFonts w:ascii="微軟正黑體" w:eastAsia="微軟正黑體" w:hAnsi="微軟正黑體" w:cs="微軟正黑體"/>
                <w:sz w:val="26"/>
                <w:szCs w:val="26"/>
              </w:rPr>
              <w:t>翰林版</w:t>
            </w:r>
          </w:p>
        </w:tc>
        <w:tc>
          <w:tcPr>
            <w:tcW w:w="1710" w:type="dxa"/>
            <w:vAlign w:val="center"/>
          </w:tcPr>
          <w:p w14:paraId="40AB479B" w14:textId="77777777" w:rsidR="00ED5855" w:rsidRDefault="00684657">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t>課次名稱</w:t>
            </w:r>
          </w:p>
        </w:tc>
        <w:tc>
          <w:tcPr>
            <w:tcW w:w="2550" w:type="dxa"/>
            <w:vAlign w:val="center"/>
          </w:tcPr>
          <w:p w14:paraId="05E6DFFA" w14:textId="77777777" w:rsidR="00ED5855" w:rsidRDefault="00684657">
            <w:pPr>
              <w:jc w:val="center"/>
              <w:rPr>
                <w:rFonts w:ascii="微軟正黑體" w:eastAsia="微軟正黑體" w:hAnsi="微軟正黑體" w:cs="微軟正黑體"/>
                <w:sz w:val="26"/>
                <w:szCs w:val="26"/>
              </w:rPr>
            </w:pPr>
            <w:r>
              <w:rPr>
                <w:rFonts w:ascii="微軟正黑體" w:eastAsia="微軟正黑體" w:hAnsi="微軟正黑體" w:cs="微軟正黑體"/>
                <w:sz w:val="26"/>
                <w:szCs w:val="26"/>
              </w:rPr>
              <w:t>第七課</w:t>
            </w:r>
          </w:p>
          <w:p w14:paraId="052B250F" w14:textId="77777777" w:rsidR="00ED5855" w:rsidRDefault="00684657">
            <w:pPr>
              <w:jc w:val="center"/>
              <w:rPr>
                <w:rFonts w:ascii="微軟正黑體" w:eastAsia="微軟正黑體" w:hAnsi="微軟正黑體" w:cs="微軟正黑體"/>
                <w:sz w:val="26"/>
                <w:szCs w:val="26"/>
              </w:rPr>
            </w:pPr>
            <w:r>
              <w:rPr>
                <w:rFonts w:ascii="微軟正黑體" w:eastAsia="微軟正黑體" w:hAnsi="微軟正黑體" w:cs="微軟正黑體"/>
                <w:sz w:val="26"/>
                <w:szCs w:val="26"/>
              </w:rPr>
              <w:t>享受過程</w:t>
            </w:r>
          </w:p>
        </w:tc>
      </w:tr>
      <w:tr w:rsidR="00ED5855" w14:paraId="264207C8" w14:textId="77777777">
        <w:tc>
          <w:tcPr>
            <w:tcW w:w="9795" w:type="dxa"/>
            <w:gridSpan w:val="8"/>
          </w:tcPr>
          <w:p w14:paraId="2A9EB993" w14:textId="77777777" w:rsidR="00ED5855" w:rsidRDefault="00684657">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t>提問設計</w:t>
            </w:r>
          </w:p>
        </w:tc>
      </w:tr>
      <w:tr w:rsidR="00ED5855" w14:paraId="2AB90B1A" w14:textId="77777777">
        <w:tc>
          <w:tcPr>
            <w:tcW w:w="990" w:type="dxa"/>
          </w:tcPr>
          <w:p w14:paraId="4E315328" w14:textId="77777777" w:rsidR="00ED5855" w:rsidRDefault="00684657">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t>暖身</w:t>
            </w:r>
          </w:p>
        </w:tc>
        <w:tc>
          <w:tcPr>
            <w:tcW w:w="8805" w:type="dxa"/>
            <w:gridSpan w:val="7"/>
          </w:tcPr>
          <w:p w14:paraId="554FF4A8" w14:textId="77777777" w:rsidR="00ED5855" w:rsidRDefault="00684657">
            <w:pPr>
              <w:rPr>
                <w:rFonts w:ascii="微軟正黑體" w:eastAsia="微軟正黑體" w:hAnsi="微軟正黑體" w:cs="微軟正黑體"/>
              </w:rPr>
            </w:pPr>
            <w:r>
              <w:rPr>
                <w:rFonts w:ascii="微軟正黑體" w:eastAsia="微軟正黑體" w:hAnsi="微軟正黑體" w:cs="微軟正黑體"/>
                <w:noProof/>
              </w:rPr>
              <w:drawing>
                <wp:inline distT="114300" distB="114300" distL="114300" distR="114300" wp14:anchorId="5896E6C3" wp14:editId="5CDD1E60">
                  <wp:extent cx="4110038" cy="2288440"/>
                  <wp:effectExtent l="0" t="0" r="5080" b="0"/>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cstate="print">
                            <a:extLst>
                              <a:ext uri="{28A0092B-C50C-407E-A947-70E740481C1C}">
                                <a14:useLocalDpi xmlns:a14="http://schemas.microsoft.com/office/drawing/2010/main"/>
                              </a:ext>
                            </a:extLst>
                          </a:blip>
                          <a:srcRect/>
                          <a:stretch>
                            <a:fillRect/>
                          </a:stretch>
                        </pic:blipFill>
                        <pic:spPr>
                          <a:xfrm>
                            <a:off x="0" y="0"/>
                            <a:ext cx="4110038" cy="2288440"/>
                          </a:xfrm>
                          <a:prstGeom prst="rect">
                            <a:avLst/>
                          </a:prstGeom>
                          <a:ln/>
                        </pic:spPr>
                      </pic:pic>
                    </a:graphicData>
                  </a:graphic>
                </wp:inline>
              </w:drawing>
            </w:r>
          </w:p>
          <w:p w14:paraId="7769A3AD" w14:textId="77777777" w:rsidR="00ED5855" w:rsidRDefault="00684657">
            <w:pPr>
              <w:rPr>
                <w:rFonts w:ascii="微軟正黑體" w:eastAsia="微軟正黑體" w:hAnsi="微軟正黑體" w:cs="微軟正黑體"/>
                <w:b/>
                <w:sz w:val="28"/>
                <w:szCs w:val="28"/>
              </w:rPr>
            </w:pPr>
            <w:r>
              <w:rPr>
                <w:rFonts w:ascii="微軟正黑體" w:eastAsia="微軟正黑體" w:hAnsi="微軟正黑體" w:cs="微軟正黑體"/>
              </w:rPr>
              <w:t>請學生依據課文標題進行「審題」預測享受「過程」之內容，透過影片導讀了解「所謂的成功」背後有哪些要學習克服的困難。</w:t>
            </w:r>
          </w:p>
        </w:tc>
      </w:tr>
      <w:tr w:rsidR="00ED5855" w14:paraId="267C72D8" w14:textId="77777777">
        <w:tc>
          <w:tcPr>
            <w:tcW w:w="990" w:type="dxa"/>
          </w:tcPr>
          <w:p w14:paraId="17EBA39D" w14:textId="77777777" w:rsidR="00ED5855" w:rsidRDefault="00684657">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t>基礎</w:t>
            </w:r>
          </w:p>
        </w:tc>
        <w:tc>
          <w:tcPr>
            <w:tcW w:w="8805" w:type="dxa"/>
            <w:gridSpan w:val="7"/>
          </w:tcPr>
          <w:p w14:paraId="45F0763B" w14:textId="77777777" w:rsidR="00ED5855" w:rsidRDefault="00684657">
            <w:pPr>
              <w:rPr>
                <w:rFonts w:ascii="微軟正黑體" w:eastAsia="微軟正黑體" w:hAnsi="微軟正黑體" w:cs="微軟正黑體"/>
                <w:sz w:val="26"/>
                <w:szCs w:val="26"/>
              </w:rPr>
            </w:pPr>
            <w:r>
              <w:rPr>
                <w:rFonts w:ascii="微軟正黑體" w:eastAsia="微軟正黑體" w:hAnsi="微軟正黑體" w:cs="微軟正黑體"/>
                <w:noProof/>
                <w:sz w:val="26"/>
                <w:szCs w:val="26"/>
              </w:rPr>
              <w:drawing>
                <wp:inline distT="114300" distB="114300" distL="114300" distR="114300" wp14:anchorId="4A582E61" wp14:editId="402A2129">
                  <wp:extent cx="4200525" cy="4179570"/>
                  <wp:effectExtent l="0" t="0" r="0" b="0"/>
                  <wp:docPr id="2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cstate="print">
                            <a:extLst>
                              <a:ext uri="{28A0092B-C50C-407E-A947-70E740481C1C}">
                                <a14:useLocalDpi xmlns:a14="http://schemas.microsoft.com/office/drawing/2010/main"/>
                              </a:ext>
                            </a:extLst>
                          </a:blip>
                          <a:srcRect/>
                          <a:stretch>
                            <a:fillRect/>
                          </a:stretch>
                        </pic:blipFill>
                        <pic:spPr>
                          <a:xfrm>
                            <a:off x="0" y="0"/>
                            <a:ext cx="4200525" cy="4179570"/>
                          </a:xfrm>
                          <a:prstGeom prst="rect">
                            <a:avLst/>
                          </a:prstGeom>
                          <a:ln/>
                        </pic:spPr>
                      </pic:pic>
                    </a:graphicData>
                  </a:graphic>
                </wp:inline>
              </w:drawing>
            </w:r>
          </w:p>
          <w:p w14:paraId="34F4981D" w14:textId="77777777" w:rsidR="00ED5855" w:rsidRDefault="00684657">
            <w:pPr>
              <w:rPr>
                <w:rFonts w:ascii="微軟正黑體" w:eastAsia="微軟正黑體" w:hAnsi="微軟正黑體" w:cs="微軟正黑體"/>
              </w:rPr>
            </w:pPr>
            <w:r>
              <w:rPr>
                <w:rFonts w:ascii="微軟正黑體" w:eastAsia="微軟正黑體" w:hAnsi="微軟正黑體" w:cs="微軟正黑體"/>
                <w:sz w:val="26"/>
                <w:szCs w:val="26"/>
              </w:rPr>
              <w:t>以</w:t>
            </w:r>
            <w:r>
              <w:rPr>
                <w:rFonts w:ascii="微軟正黑體" w:eastAsia="微軟正黑體" w:hAnsi="微軟正黑體" w:cs="微軟正黑體"/>
                <w:sz w:val="26"/>
                <w:szCs w:val="26"/>
              </w:rPr>
              <w:t>iWork "Numbers"</w:t>
            </w:r>
            <w:r>
              <w:rPr>
                <w:rFonts w:ascii="微軟正黑體" w:eastAsia="微軟正黑體" w:hAnsi="微軟正黑體" w:cs="微軟正黑體"/>
                <w:sz w:val="26"/>
                <w:szCs w:val="26"/>
              </w:rPr>
              <w:t>進行教學活動設計，利用表格彙整論點、論據、論證。</w:t>
            </w:r>
          </w:p>
        </w:tc>
      </w:tr>
      <w:tr w:rsidR="00ED5855" w14:paraId="03B2D7C6" w14:textId="77777777">
        <w:tc>
          <w:tcPr>
            <w:tcW w:w="990" w:type="dxa"/>
          </w:tcPr>
          <w:p w14:paraId="0F4E87F0" w14:textId="77777777" w:rsidR="00ED5855" w:rsidRDefault="00684657">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lastRenderedPageBreak/>
              <w:t>挑戰</w:t>
            </w:r>
          </w:p>
        </w:tc>
        <w:tc>
          <w:tcPr>
            <w:tcW w:w="8805" w:type="dxa"/>
            <w:gridSpan w:val="7"/>
          </w:tcPr>
          <w:p w14:paraId="52C1AFE5" w14:textId="77777777" w:rsidR="00ED5855" w:rsidRDefault="00684657">
            <w:pPr>
              <w:rPr>
                <w:rFonts w:ascii="微軟正黑體" w:eastAsia="微軟正黑體" w:hAnsi="微軟正黑體" w:cs="微軟正黑體"/>
              </w:rPr>
            </w:pPr>
            <w:r>
              <w:rPr>
                <w:rFonts w:ascii="微軟正黑體" w:eastAsia="微軟正黑體" w:hAnsi="微軟正黑體" w:cs="微軟正黑體"/>
                <w:noProof/>
              </w:rPr>
              <w:drawing>
                <wp:inline distT="114300" distB="114300" distL="114300" distR="114300" wp14:anchorId="519BD247" wp14:editId="52EBEE84">
                  <wp:extent cx="4218164" cy="4310063"/>
                  <wp:effectExtent l="0" t="0" r="0" b="0"/>
                  <wp:docPr id="2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cstate="print">
                            <a:extLst>
                              <a:ext uri="{28A0092B-C50C-407E-A947-70E740481C1C}">
                                <a14:useLocalDpi xmlns:a14="http://schemas.microsoft.com/office/drawing/2010/main"/>
                              </a:ext>
                            </a:extLst>
                          </a:blip>
                          <a:srcRect/>
                          <a:stretch>
                            <a:fillRect/>
                          </a:stretch>
                        </pic:blipFill>
                        <pic:spPr>
                          <a:xfrm>
                            <a:off x="0" y="0"/>
                            <a:ext cx="4218164" cy="4310063"/>
                          </a:xfrm>
                          <a:prstGeom prst="rect">
                            <a:avLst/>
                          </a:prstGeom>
                          <a:ln/>
                        </pic:spPr>
                      </pic:pic>
                    </a:graphicData>
                  </a:graphic>
                </wp:inline>
              </w:drawing>
            </w:r>
          </w:p>
          <w:p w14:paraId="6B85B663" w14:textId="77777777" w:rsidR="00ED5855" w:rsidRDefault="00684657">
            <w:pPr>
              <w:rPr>
                <w:rFonts w:ascii="微軟正黑體" w:eastAsia="微軟正黑體" w:hAnsi="微軟正黑體" w:cs="微軟正黑體"/>
              </w:rPr>
            </w:pPr>
            <w:r>
              <w:rPr>
                <w:rFonts w:ascii="微軟正黑體" w:eastAsia="微軟正黑體" w:hAnsi="微軟正黑體" w:cs="微軟正黑體"/>
              </w:rPr>
              <w:t>設計「以圖轉文」的邏輯觀點，讓學生首次嘗試聯想創寫，並呼應暖身題，如何達到讓不悅的「過程」轉換為真正「享受」；再之連結至高年級生的煩惱，該怎麼面對即將到來的新階段。</w:t>
            </w:r>
          </w:p>
        </w:tc>
      </w:tr>
      <w:tr w:rsidR="00ED5855" w14:paraId="1C703D14" w14:textId="77777777">
        <w:tc>
          <w:tcPr>
            <w:tcW w:w="9795" w:type="dxa"/>
            <w:gridSpan w:val="8"/>
          </w:tcPr>
          <w:p w14:paraId="7F0C784E" w14:textId="77777777" w:rsidR="00ED5855" w:rsidRDefault="00684657">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t>學生表現紀錄</w:t>
            </w:r>
            <w:r>
              <w:rPr>
                <w:rFonts w:ascii="微軟正黑體" w:eastAsia="微軟正黑體" w:hAnsi="微軟正黑體" w:cs="微軟正黑體"/>
                <w:b/>
                <w:sz w:val="28"/>
                <w:szCs w:val="28"/>
              </w:rPr>
              <w:t>(</w:t>
            </w:r>
            <w:r>
              <w:rPr>
                <w:rFonts w:ascii="微軟正黑體" w:eastAsia="微軟正黑體" w:hAnsi="微軟正黑體" w:cs="微軟正黑體"/>
                <w:b/>
                <w:sz w:val="28"/>
                <w:szCs w:val="28"/>
              </w:rPr>
              <w:t>提問單照片</w:t>
            </w:r>
            <w:r>
              <w:rPr>
                <w:rFonts w:ascii="微軟正黑體" w:eastAsia="微軟正黑體" w:hAnsi="微軟正黑體" w:cs="微軟正黑體"/>
                <w:b/>
                <w:sz w:val="28"/>
                <w:szCs w:val="28"/>
              </w:rPr>
              <w:t>/</w:t>
            </w:r>
            <w:r>
              <w:rPr>
                <w:rFonts w:ascii="微軟正黑體" w:eastAsia="微軟正黑體" w:hAnsi="微軟正黑體" w:cs="微軟正黑體"/>
                <w:b/>
                <w:sz w:val="28"/>
                <w:szCs w:val="28"/>
              </w:rPr>
              <w:t>課堂照片</w:t>
            </w:r>
            <w:r>
              <w:rPr>
                <w:rFonts w:ascii="微軟正黑體" w:eastAsia="微軟正黑體" w:hAnsi="微軟正黑體" w:cs="微軟正黑體"/>
                <w:b/>
                <w:sz w:val="28"/>
                <w:szCs w:val="28"/>
              </w:rPr>
              <w:t>/</w:t>
            </w:r>
            <w:r>
              <w:rPr>
                <w:rFonts w:ascii="微軟正黑體" w:eastAsia="微軟正黑體" w:hAnsi="微軟正黑體" w:cs="微軟正黑體"/>
                <w:b/>
                <w:sz w:val="28"/>
                <w:szCs w:val="28"/>
              </w:rPr>
              <w:t>學生作品照片</w:t>
            </w:r>
            <w:r>
              <w:rPr>
                <w:rFonts w:ascii="微軟正黑體" w:eastAsia="微軟正黑體" w:hAnsi="微軟正黑體" w:cs="微軟正黑體"/>
                <w:b/>
                <w:sz w:val="28"/>
                <w:szCs w:val="28"/>
              </w:rPr>
              <w:t>)</w:t>
            </w:r>
          </w:p>
        </w:tc>
      </w:tr>
      <w:tr w:rsidR="00ED5855" w14:paraId="42B95B0E" w14:textId="77777777">
        <w:trPr>
          <w:trHeight w:val="3130"/>
        </w:trPr>
        <w:tc>
          <w:tcPr>
            <w:tcW w:w="4965" w:type="dxa"/>
            <w:gridSpan w:val="5"/>
          </w:tcPr>
          <w:p w14:paraId="18E3DBBE" w14:textId="77777777" w:rsidR="00ED5855" w:rsidRDefault="00684657">
            <w:pPr>
              <w:rPr>
                <w:rFonts w:ascii="微軟正黑體" w:eastAsia="微軟正黑體" w:hAnsi="微軟正黑體" w:cs="微軟正黑體"/>
                <w:b/>
                <w:color w:val="BFBFBF"/>
                <w:sz w:val="28"/>
                <w:szCs w:val="28"/>
              </w:rPr>
            </w:pPr>
            <w:r>
              <w:rPr>
                <w:rFonts w:ascii="微軟正黑體" w:eastAsia="微軟正黑體" w:hAnsi="微軟正黑體" w:cs="微軟正黑體"/>
                <w:b/>
                <w:noProof/>
                <w:color w:val="BFBFBF"/>
                <w:sz w:val="28"/>
                <w:szCs w:val="28"/>
              </w:rPr>
              <w:drawing>
                <wp:inline distT="114300" distB="114300" distL="114300" distR="114300" wp14:anchorId="3E68F7D0" wp14:editId="496F6E6C">
                  <wp:extent cx="3019425" cy="2260600"/>
                  <wp:effectExtent l="0" t="0" r="0" b="0"/>
                  <wp:docPr id="2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cstate="print">
                            <a:extLst>
                              <a:ext uri="{28A0092B-C50C-407E-A947-70E740481C1C}">
                                <a14:useLocalDpi xmlns:a14="http://schemas.microsoft.com/office/drawing/2010/main"/>
                              </a:ext>
                            </a:extLst>
                          </a:blip>
                          <a:srcRect/>
                          <a:stretch>
                            <a:fillRect/>
                          </a:stretch>
                        </pic:blipFill>
                        <pic:spPr>
                          <a:xfrm>
                            <a:off x="0" y="0"/>
                            <a:ext cx="3019425" cy="2260600"/>
                          </a:xfrm>
                          <a:prstGeom prst="rect">
                            <a:avLst/>
                          </a:prstGeom>
                          <a:ln/>
                        </pic:spPr>
                      </pic:pic>
                    </a:graphicData>
                  </a:graphic>
                </wp:inline>
              </w:drawing>
            </w:r>
          </w:p>
        </w:tc>
        <w:tc>
          <w:tcPr>
            <w:tcW w:w="4830" w:type="dxa"/>
            <w:gridSpan w:val="3"/>
          </w:tcPr>
          <w:p w14:paraId="7871D9B1" w14:textId="77777777" w:rsidR="00ED5855" w:rsidRDefault="00684657">
            <w:pP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14:anchorId="48C5964D" wp14:editId="02386B0C">
                  <wp:extent cx="2933700" cy="2197100"/>
                  <wp:effectExtent l="0" t="0" r="0" b="0"/>
                  <wp:docPr id="2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cstate="print">
                            <a:extLst>
                              <a:ext uri="{28A0092B-C50C-407E-A947-70E740481C1C}">
                                <a14:useLocalDpi xmlns:a14="http://schemas.microsoft.com/office/drawing/2010/main"/>
                              </a:ext>
                            </a:extLst>
                          </a:blip>
                          <a:srcRect/>
                          <a:stretch>
                            <a:fillRect/>
                          </a:stretch>
                        </pic:blipFill>
                        <pic:spPr>
                          <a:xfrm>
                            <a:off x="0" y="0"/>
                            <a:ext cx="2933700" cy="2197100"/>
                          </a:xfrm>
                          <a:prstGeom prst="rect">
                            <a:avLst/>
                          </a:prstGeom>
                          <a:ln/>
                        </pic:spPr>
                      </pic:pic>
                    </a:graphicData>
                  </a:graphic>
                </wp:inline>
              </w:drawing>
            </w:r>
          </w:p>
        </w:tc>
      </w:tr>
      <w:tr w:rsidR="00ED5855" w14:paraId="451855CB" w14:textId="77777777">
        <w:tc>
          <w:tcPr>
            <w:tcW w:w="4965" w:type="dxa"/>
            <w:gridSpan w:val="5"/>
          </w:tcPr>
          <w:p w14:paraId="5BE6F662" w14:textId="77777777" w:rsidR="00ED5855" w:rsidRDefault="00684657">
            <w:pPr>
              <w:rPr>
                <w:rFonts w:ascii="微軟正黑體" w:eastAsia="微軟正黑體" w:hAnsi="微軟正黑體" w:cs="微軟正黑體"/>
                <w:sz w:val="28"/>
                <w:szCs w:val="28"/>
              </w:rPr>
            </w:pPr>
            <w:r>
              <w:rPr>
                <w:rFonts w:ascii="微軟正黑體" w:eastAsia="微軟正黑體" w:hAnsi="微軟正黑體" w:cs="微軟正黑體"/>
                <w:sz w:val="28"/>
                <w:szCs w:val="28"/>
              </w:rPr>
              <w:t>學生自學加入生字報告介紹字的筆順重點及字意解釋。</w:t>
            </w:r>
          </w:p>
        </w:tc>
        <w:tc>
          <w:tcPr>
            <w:tcW w:w="4830" w:type="dxa"/>
            <w:gridSpan w:val="3"/>
          </w:tcPr>
          <w:p w14:paraId="468706B0" w14:textId="77777777" w:rsidR="00ED5855" w:rsidRDefault="00684657">
            <w:pPr>
              <w:rPr>
                <w:rFonts w:ascii="微軟正黑體" w:eastAsia="微軟正黑體" w:hAnsi="微軟正黑體" w:cs="微軟正黑體"/>
                <w:b/>
                <w:sz w:val="28"/>
                <w:szCs w:val="28"/>
              </w:rPr>
            </w:pPr>
            <w:r>
              <w:rPr>
                <w:rFonts w:ascii="微軟正黑體" w:eastAsia="微軟正黑體" w:hAnsi="微軟正黑體" w:cs="微軟正黑體"/>
                <w:sz w:val="28"/>
                <w:szCs w:val="28"/>
              </w:rPr>
              <w:t>學生合作討論句型使用到的修辭為何。</w:t>
            </w:r>
          </w:p>
        </w:tc>
      </w:tr>
      <w:tr w:rsidR="00ED5855" w14:paraId="063489D4" w14:textId="77777777">
        <w:tc>
          <w:tcPr>
            <w:tcW w:w="4965" w:type="dxa"/>
            <w:gridSpan w:val="5"/>
          </w:tcPr>
          <w:p w14:paraId="51A02E01" w14:textId="77777777" w:rsidR="00ED5855" w:rsidRDefault="00684657">
            <w:pP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lastRenderedPageBreak/>
              <w:drawing>
                <wp:inline distT="114300" distB="114300" distL="114300" distR="114300" wp14:anchorId="7C56145B" wp14:editId="5EAF32B0">
                  <wp:extent cx="3019425" cy="2190750"/>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cstate="print">
                            <a:extLst>
                              <a:ext uri="{28A0092B-C50C-407E-A947-70E740481C1C}">
                                <a14:useLocalDpi xmlns:a14="http://schemas.microsoft.com/office/drawing/2010/main"/>
                              </a:ext>
                            </a:extLst>
                          </a:blip>
                          <a:srcRect/>
                          <a:stretch>
                            <a:fillRect/>
                          </a:stretch>
                        </pic:blipFill>
                        <pic:spPr>
                          <a:xfrm>
                            <a:off x="0" y="0"/>
                            <a:ext cx="3019425" cy="2190750"/>
                          </a:xfrm>
                          <a:prstGeom prst="rect">
                            <a:avLst/>
                          </a:prstGeom>
                          <a:ln/>
                        </pic:spPr>
                      </pic:pic>
                    </a:graphicData>
                  </a:graphic>
                </wp:inline>
              </w:drawing>
            </w:r>
          </w:p>
        </w:tc>
        <w:tc>
          <w:tcPr>
            <w:tcW w:w="4830" w:type="dxa"/>
            <w:gridSpan w:val="3"/>
          </w:tcPr>
          <w:p w14:paraId="0911AD5D" w14:textId="77777777" w:rsidR="00ED5855" w:rsidRDefault="00684657">
            <w:pP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14:anchorId="7E83DBC6" wp14:editId="1E8B3CFB">
                  <wp:extent cx="2933700" cy="2197100"/>
                  <wp:effectExtent l="0" t="0" r="0" b="0"/>
                  <wp:docPr id="3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cstate="print">
                            <a:extLst>
                              <a:ext uri="{28A0092B-C50C-407E-A947-70E740481C1C}">
                                <a14:useLocalDpi xmlns:a14="http://schemas.microsoft.com/office/drawing/2010/main"/>
                              </a:ext>
                            </a:extLst>
                          </a:blip>
                          <a:srcRect/>
                          <a:stretch>
                            <a:fillRect/>
                          </a:stretch>
                        </pic:blipFill>
                        <pic:spPr>
                          <a:xfrm>
                            <a:off x="0" y="0"/>
                            <a:ext cx="2933700" cy="2197100"/>
                          </a:xfrm>
                          <a:prstGeom prst="rect">
                            <a:avLst/>
                          </a:prstGeom>
                          <a:ln/>
                        </pic:spPr>
                      </pic:pic>
                    </a:graphicData>
                  </a:graphic>
                </wp:inline>
              </w:drawing>
            </w:r>
          </w:p>
        </w:tc>
      </w:tr>
      <w:tr w:rsidR="00ED5855" w14:paraId="5A75B59C" w14:textId="77777777">
        <w:tc>
          <w:tcPr>
            <w:tcW w:w="4965" w:type="dxa"/>
            <w:gridSpan w:val="5"/>
          </w:tcPr>
          <w:p w14:paraId="2898309B" w14:textId="77777777" w:rsidR="00ED5855" w:rsidRDefault="00684657">
            <w:pPr>
              <w:rPr>
                <w:rFonts w:ascii="微軟正黑體" w:eastAsia="微軟正黑體" w:hAnsi="微軟正黑體" w:cs="微軟正黑體"/>
                <w:sz w:val="28"/>
                <w:szCs w:val="28"/>
              </w:rPr>
            </w:pPr>
            <w:r>
              <w:rPr>
                <w:rFonts w:ascii="微軟正黑體" w:eastAsia="微軟正黑體" w:hAnsi="微軟正黑體" w:cs="微軟正黑體"/>
                <w:sz w:val="28"/>
                <w:szCs w:val="28"/>
              </w:rPr>
              <w:t>以「課堂」分享學生操作畫面。</w:t>
            </w:r>
          </w:p>
        </w:tc>
        <w:tc>
          <w:tcPr>
            <w:tcW w:w="4830" w:type="dxa"/>
            <w:gridSpan w:val="3"/>
          </w:tcPr>
          <w:p w14:paraId="718D72B0" w14:textId="77777777" w:rsidR="00ED5855" w:rsidRDefault="00684657">
            <w:pPr>
              <w:rPr>
                <w:rFonts w:ascii="微軟正黑體" w:eastAsia="微軟正黑體" w:hAnsi="微軟正黑體" w:cs="微軟正黑體"/>
                <w:sz w:val="28"/>
                <w:szCs w:val="28"/>
              </w:rPr>
            </w:pPr>
            <w:r>
              <w:rPr>
                <w:rFonts w:ascii="微軟正黑體" w:eastAsia="微軟正黑體" w:hAnsi="微軟正黑體" w:cs="微軟正黑體"/>
                <w:sz w:val="28"/>
                <w:szCs w:val="28"/>
              </w:rPr>
              <w:t>學生將文意摘要輸入至表格中</w:t>
            </w:r>
          </w:p>
        </w:tc>
      </w:tr>
      <w:tr w:rsidR="00ED5855" w14:paraId="52AAE0A3" w14:textId="77777777">
        <w:tc>
          <w:tcPr>
            <w:tcW w:w="4965" w:type="dxa"/>
            <w:gridSpan w:val="5"/>
          </w:tcPr>
          <w:p w14:paraId="70C4FC42" w14:textId="77777777" w:rsidR="00ED5855" w:rsidRDefault="00684657">
            <w:pP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14:anchorId="645E6181" wp14:editId="49535FB3">
                  <wp:extent cx="2933700" cy="2197100"/>
                  <wp:effectExtent l="0" t="0" r="0" b="0"/>
                  <wp:docPr id="3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2933700" cy="2197100"/>
                          </a:xfrm>
                          <a:prstGeom prst="rect">
                            <a:avLst/>
                          </a:prstGeom>
                          <a:ln/>
                        </pic:spPr>
                      </pic:pic>
                    </a:graphicData>
                  </a:graphic>
                </wp:inline>
              </w:drawing>
            </w:r>
          </w:p>
        </w:tc>
        <w:tc>
          <w:tcPr>
            <w:tcW w:w="4830" w:type="dxa"/>
            <w:gridSpan w:val="3"/>
          </w:tcPr>
          <w:p w14:paraId="500E60F8" w14:textId="77777777" w:rsidR="00ED5855" w:rsidRDefault="00684657">
            <w:pPr>
              <w:rPr>
                <w:rFonts w:ascii="微軟正黑體" w:eastAsia="微軟正黑體" w:hAnsi="微軟正黑體" w:cs="微軟正黑體"/>
                <w:b/>
                <w:sz w:val="28"/>
                <w:szCs w:val="28"/>
                <w:u w:val="single"/>
              </w:rPr>
            </w:pPr>
            <w:r>
              <w:rPr>
                <w:rFonts w:ascii="微軟正黑體" w:eastAsia="微軟正黑體" w:hAnsi="微軟正黑體" w:cs="微軟正黑體"/>
                <w:b/>
                <w:noProof/>
                <w:sz w:val="28"/>
                <w:szCs w:val="28"/>
                <w:u w:val="single"/>
              </w:rPr>
              <w:drawing>
                <wp:inline distT="114300" distB="114300" distL="114300" distR="114300" wp14:anchorId="1B601C28" wp14:editId="27F050AA">
                  <wp:extent cx="2933700" cy="2197100"/>
                  <wp:effectExtent l="0" t="0" r="0" b="0"/>
                  <wp:docPr id="3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cstate="print">
                            <a:extLst>
                              <a:ext uri="{28A0092B-C50C-407E-A947-70E740481C1C}">
                                <a14:useLocalDpi xmlns:a14="http://schemas.microsoft.com/office/drawing/2010/main"/>
                              </a:ext>
                            </a:extLst>
                          </a:blip>
                          <a:srcRect/>
                          <a:stretch>
                            <a:fillRect/>
                          </a:stretch>
                        </pic:blipFill>
                        <pic:spPr>
                          <a:xfrm>
                            <a:off x="0" y="0"/>
                            <a:ext cx="2933700" cy="2197100"/>
                          </a:xfrm>
                          <a:prstGeom prst="rect">
                            <a:avLst/>
                          </a:prstGeom>
                          <a:ln/>
                        </pic:spPr>
                      </pic:pic>
                    </a:graphicData>
                  </a:graphic>
                </wp:inline>
              </w:drawing>
            </w:r>
          </w:p>
        </w:tc>
      </w:tr>
      <w:tr w:rsidR="00ED5855" w14:paraId="76759E58" w14:textId="77777777">
        <w:tc>
          <w:tcPr>
            <w:tcW w:w="4965" w:type="dxa"/>
            <w:gridSpan w:val="5"/>
          </w:tcPr>
          <w:p w14:paraId="00789F31" w14:textId="77777777" w:rsidR="00ED5855" w:rsidRDefault="00684657">
            <w:pPr>
              <w:rPr>
                <w:rFonts w:ascii="微軟正黑體" w:eastAsia="微軟正黑體" w:hAnsi="微軟正黑體" w:cs="微軟正黑體"/>
                <w:sz w:val="28"/>
                <w:szCs w:val="28"/>
              </w:rPr>
            </w:pPr>
            <w:r>
              <w:rPr>
                <w:rFonts w:ascii="微軟正黑體" w:eastAsia="微軟正黑體" w:hAnsi="微軟正黑體" w:cs="微軟正黑體"/>
                <w:sz w:val="28"/>
                <w:szCs w:val="28"/>
              </w:rPr>
              <w:t>學生於將基礎題內容轉換為心智圖。</w:t>
            </w:r>
          </w:p>
        </w:tc>
        <w:tc>
          <w:tcPr>
            <w:tcW w:w="4830" w:type="dxa"/>
            <w:gridSpan w:val="3"/>
          </w:tcPr>
          <w:p w14:paraId="2E7FC357" w14:textId="77777777" w:rsidR="00ED5855" w:rsidRDefault="00684657">
            <w:pPr>
              <w:rPr>
                <w:rFonts w:ascii="微軟正黑體" w:eastAsia="微軟正黑體" w:hAnsi="微軟正黑體" w:cs="微軟正黑體"/>
                <w:sz w:val="28"/>
                <w:szCs w:val="28"/>
              </w:rPr>
            </w:pPr>
            <w:r>
              <w:rPr>
                <w:rFonts w:ascii="微軟正黑體" w:eastAsia="微軟正黑體" w:hAnsi="微軟正黑體" w:cs="微軟正黑體"/>
                <w:sz w:val="26"/>
                <w:szCs w:val="26"/>
              </w:rPr>
              <w:t>以</w:t>
            </w:r>
            <w:r>
              <w:rPr>
                <w:rFonts w:ascii="微軟正黑體" w:eastAsia="微軟正黑體" w:hAnsi="微軟正黑體" w:cs="微軟正黑體"/>
                <w:sz w:val="26"/>
                <w:szCs w:val="26"/>
              </w:rPr>
              <w:t>WordWall</w:t>
            </w:r>
            <w:r>
              <w:rPr>
                <w:rFonts w:ascii="微軟正黑體" w:eastAsia="微軟正黑體" w:hAnsi="微軟正黑體" w:cs="微軟正黑體"/>
                <w:sz w:val="28"/>
                <w:szCs w:val="28"/>
              </w:rPr>
              <w:t>引導學生思考挑戰題中的學習歷程，是否也如同本課涵意。</w:t>
            </w:r>
          </w:p>
        </w:tc>
      </w:tr>
      <w:tr w:rsidR="00ED5855" w14:paraId="6E8C41CF" w14:textId="77777777">
        <w:tc>
          <w:tcPr>
            <w:tcW w:w="4965" w:type="dxa"/>
            <w:gridSpan w:val="5"/>
          </w:tcPr>
          <w:p w14:paraId="19489516" w14:textId="77777777" w:rsidR="00ED5855" w:rsidRDefault="00684657">
            <w:pP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14:anchorId="0D8E2E1A" wp14:editId="600E8424">
                  <wp:extent cx="3019425" cy="2260600"/>
                  <wp:effectExtent l="0" t="0" r="0" b="0"/>
                  <wp:docPr id="3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cstate="print">
                            <a:extLst>
                              <a:ext uri="{28A0092B-C50C-407E-A947-70E740481C1C}">
                                <a14:useLocalDpi xmlns:a14="http://schemas.microsoft.com/office/drawing/2010/main"/>
                              </a:ext>
                            </a:extLst>
                          </a:blip>
                          <a:srcRect/>
                          <a:stretch>
                            <a:fillRect/>
                          </a:stretch>
                        </pic:blipFill>
                        <pic:spPr>
                          <a:xfrm>
                            <a:off x="0" y="0"/>
                            <a:ext cx="3019425" cy="2260600"/>
                          </a:xfrm>
                          <a:prstGeom prst="rect">
                            <a:avLst/>
                          </a:prstGeom>
                          <a:ln/>
                        </pic:spPr>
                      </pic:pic>
                    </a:graphicData>
                  </a:graphic>
                </wp:inline>
              </w:drawing>
            </w:r>
          </w:p>
        </w:tc>
        <w:tc>
          <w:tcPr>
            <w:tcW w:w="4830" w:type="dxa"/>
            <w:gridSpan w:val="3"/>
          </w:tcPr>
          <w:p w14:paraId="108C39A6" w14:textId="77777777" w:rsidR="00ED5855" w:rsidRDefault="00684657">
            <w:pP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14:anchorId="55A1A26E" wp14:editId="202FAD0D">
                  <wp:extent cx="2890838" cy="2247900"/>
                  <wp:effectExtent l="0" t="0" r="0"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cstate="print">
                            <a:extLst>
                              <a:ext uri="{28A0092B-C50C-407E-A947-70E740481C1C}">
                                <a14:useLocalDpi xmlns:a14="http://schemas.microsoft.com/office/drawing/2010/main"/>
                              </a:ext>
                            </a:extLst>
                          </a:blip>
                          <a:srcRect/>
                          <a:stretch>
                            <a:fillRect/>
                          </a:stretch>
                        </pic:blipFill>
                        <pic:spPr>
                          <a:xfrm>
                            <a:off x="0" y="0"/>
                            <a:ext cx="2890838" cy="2247900"/>
                          </a:xfrm>
                          <a:prstGeom prst="rect">
                            <a:avLst/>
                          </a:prstGeom>
                          <a:ln/>
                        </pic:spPr>
                      </pic:pic>
                    </a:graphicData>
                  </a:graphic>
                </wp:inline>
              </w:drawing>
            </w:r>
          </w:p>
        </w:tc>
      </w:tr>
      <w:tr w:rsidR="00ED5855" w14:paraId="41E8A485" w14:textId="77777777">
        <w:tc>
          <w:tcPr>
            <w:tcW w:w="4965" w:type="dxa"/>
            <w:gridSpan w:val="5"/>
          </w:tcPr>
          <w:p w14:paraId="15C59E5C" w14:textId="77777777" w:rsidR="00ED5855" w:rsidRDefault="00684657">
            <w:pPr>
              <w:rPr>
                <w:rFonts w:ascii="微軟正黑體" w:eastAsia="微軟正黑體" w:hAnsi="微軟正黑體" w:cs="微軟正黑體"/>
                <w:sz w:val="32"/>
                <w:szCs w:val="32"/>
              </w:rPr>
            </w:pPr>
            <w:r>
              <w:rPr>
                <w:rFonts w:ascii="微軟正黑體" w:eastAsia="微軟正黑體" w:hAnsi="微軟正黑體" w:cs="微軟正黑體"/>
                <w:sz w:val="28"/>
                <w:szCs w:val="28"/>
              </w:rPr>
              <w:t>學生針對課堂提問做再次修正。</w:t>
            </w:r>
          </w:p>
        </w:tc>
        <w:tc>
          <w:tcPr>
            <w:tcW w:w="4830" w:type="dxa"/>
            <w:gridSpan w:val="3"/>
          </w:tcPr>
          <w:p w14:paraId="5958E226" w14:textId="77777777" w:rsidR="00ED5855" w:rsidRDefault="00684657">
            <w:pPr>
              <w:rPr>
                <w:rFonts w:ascii="微軟正黑體" w:eastAsia="微軟正黑體" w:hAnsi="微軟正黑體" w:cs="微軟正黑體"/>
                <w:sz w:val="28"/>
                <w:szCs w:val="28"/>
              </w:rPr>
            </w:pPr>
            <w:r>
              <w:rPr>
                <w:rFonts w:ascii="微軟正黑體" w:eastAsia="微軟正黑體" w:hAnsi="微軟正黑體" w:cs="微軟正黑體"/>
                <w:sz w:val="28"/>
                <w:szCs w:val="28"/>
              </w:rPr>
              <w:t>挑戰題作品分享。</w:t>
            </w:r>
          </w:p>
        </w:tc>
      </w:tr>
      <w:tr w:rsidR="00ED5855" w14:paraId="30C43811" w14:textId="77777777">
        <w:tc>
          <w:tcPr>
            <w:tcW w:w="9795" w:type="dxa"/>
            <w:gridSpan w:val="8"/>
          </w:tcPr>
          <w:p w14:paraId="14FC5E8E" w14:textId="77777777" w:rsidR="00ED5855" w:rsidRDefault="00684657">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t>教師課堂省思</w:t>
            </w:r>
          </w:p>
        </w:tc>
      </w:tr>
      <w:tr w:rsidR="00ED5855" w14:paraId="788A8F29" w14:textId="77777777">
        <w:tc>
          <w:tcPr>
            <w:tcW w:w="9795" w:type="dxa"/>
            <w:gridSpan w:val="8"/>
          </w:tcPr>
          <w:p w14:paraId="72A7ACC7" w14:textId="77777777" w:rsidR="00ED5855" w:rsidRDefault="00684657">
            <w:pPr>
              <w:rPr>
                <w:rFonts w:ascii="微軟正黑體" w:eastAsia="微軟正黑體" w:hAnsi="微軟正黑體" w:cs="微軟正黑體"/>
                <w:sz w:val="26"/>
                <w:szCs w:val="26"/>
              </w:rPr>
            </w:pPr>
            <w:r>
              <w:rPr>
                <w:rFonts w:ascii="微軟正黑體" w:eastAsia="微軟正黑體" w:hAnsi="微軟正黑體" w:cs="微軟正黑體"/>
                <w:sz w:val="26"/>
                <w:szCs w:val="26"/>
              </w:rPr>
              <w:t>寒假共備討論時，當時單純因喜歡這篇文本的標題「享受過程」，便選擇負責設計</w:t>
            </w:r>
            <w:r>
              <w:rPr>
                <w:rFonts w:ascii="微軟正黑體" w:eastAsia="微軟正黑體" w:hAnsi="微軟正黑體" w:cs="微軟正黑體"/>
                <w:sz w:val="26"/>
                <w:szCs w:val="26"/>
              </w:rPr>
              <w:lastRenderedPageBreak/>
              <w:t>此課的</w:t>
            </w:r>
            <w:r>
              <w:rPr>
                <w:rFonts w:ascii="微軟正黑體" w:eastAsia="微軟正黑體" w:hAnsi="微軟正黑體" w:cs="微軟正黑體"/>
                <w:sz w:val="26"/>
                <w:szCs w:val="26"/>
              </w:rPr>
              <w:t>MAPS</w:t>
            </w:r>
            <w:r>
              <w:rPr>
                <w:rFonts w:ascii="微軟正黑體" w:eastAsia="微軟正黑體" w:hAnsi="微軟正黑體" w:cs="微軟正黑體"/>
                <w:sz w:val="26"/>
                <w:szCs w:val="26"/>
              </w:rPr>
              <w:t>學習單，直到開始備課後才知道它是一篇議論文，其實還是有挑戰的；但也由於先前五年級孩子們已學習過關於何謂議論文的寫作及閱讀方式，故這次在設計上，基礎題的引導皆以「挖空表格」導入，且教學目標也不再只針對文體多做說明，反而是想帶孩子多著墨在背後涵意與感受的層面，在挑戰題融入「圖轉文」表意說明的圖像題型。</w:t>
            </w:r>
          </w:p>
          <w:p w14:paraId="259C4EDF" w14:textId="77777777" w:rsidR="00ED5855" w:rsidRDefault="00684657">
            <w:pPr>
              <w:rPr>
                <w:rFonts w:ascii="微軟正黑體" w:eastAsia="微軟正黑體" w:hAnsi="微軟正黑體" w:cs="微軟正黑體"/>
                <w:sz w:val="26"/>
                <w:szCs w:val="26"/>
              </w:rPr>
            </w:pPr>
            <w:r>
              <w:rPr>
                <w:rFonts w:ascii="微軟正黑體" w:eastAsia="微軟正黑體" w:hAnsi="微軟正黑體" w:cs="微軟正黑體"/>
                <w:sz w:val="26"/>
                <w:szCs w:val="26"/>
              </w:rPr>
              <w:t xml:space="preserve"> </w:t>
            </w:r>
            <w:r>
              <w:rPr>
                <w:rFonts w:ascii="微軟正黑體" w:eastAsia="微軟正黑體" w:hAnsi="微軟正黑體" w:cs="微軟正黑體"/>
                <w:sz w:val="26"/>
                <w:szCs w:val="26"/>
              </w:rPr>
              <w:t>但這回較特別的是，在此次教學前班上剛好有一些孩子因察覺到自己即將升上國中，對未知的未來徬徨而情緒浮躁，抱怨連篇；除了每每遇到事情直覺否認，不檢討自身的問題也不懂得該如何正確的處理問題，因此在課堂提問上，即以「過於注重何目標而忽略何事」來當主軸，以不斷的對話方式訓練邏輯組織能力。然而在收回的</w:t>
            </w:r>
            <w:r>
              <w:rPr>
                <w:rFonts w:ascii="微軟正黑體" w:eastAsia="微軟正黑體" w:hAnsi="微軟正黑體" w:cs="微軟正黑體"/>
                <w:sz w:val="26"/>
                <w:szCs w:val="26"/>
              </w:rPr>
              <w:t>iWork</w:t>
            </w:r>
            <w:r>
              <w:rPr>
                <w:rFonts w:ascii="微軟正黑體" w:eastAsia="微軟正黑體" w:hAnsi="微軟正黑體" w:cs="微軟正黑體"/>
                <w:sz w:val="26"/>
                <w:szCs w:val="26"/>
              </w:rPr>
              <w:t>學習單回答中發現到，班上真正能體認題目詢問且能完整答覆的高層次孩子站極少數，不禁在想，是不是老師的提問讓孩子無法充分理解？還是是因為我在設計時沒能準確的抓到重點，給了一個「天花板」的高難度題型？又或是學生們當下根本無心於學？這是我第一次懷疑，也是第一次感受到</w:t>
            </w:r>
            <w:r>
              <w:rPr>
                <w:rFonts w:ascii="微軟正黑體" w:eastAsia="微軟正黑體" w:hAnsi="微軟正黑體" w:cs="微軟正黑體"/>
                <w:sz w:val="26"/>
                <w:szCs w:val="26"/>
              </w:rPr>
              <w:t>MAPS</w:t>
            </w:r>
            <w:r>
              <w:rPr>
                <w:rFonts w:ascii="微軟正黑體" w:eastAsia="微軟正黑體" w:hAnsi="微軟正黑體" w:cs="微軟正黑體"/>
                <w:sz w:val="26"/>
                <w:szCs w:val="26"/>
              </w:rPr>
              <w:t>真正幫助到我的是：「有勇氣重新相信自己可以做到，不嘗試怎麼會知道不可能？」即便學生語彙能力再不足，對於情感溝通意識薄弱，但這不就是身為一位老師的職責所在嗎？因此才會有再次修正的機會，正是符合享受過程多於結果的應證。</w:t>
            </w:r>
          </w:p>
        </w:tc>
      </w:tr>
    </w:tbl>
    <w:p w14:paraId="76A3030A" w14:textId="77777777" w:rsidR="00ED5855" w:rsidRDefault="00ED5855"/>
    <w:p w14:paraId="66B88D3E" w14:textId="77777777" w:rsidR="00ED5855" w:rsidRDefault="00684657">
      <w:r>
        <w:t>※</w:t>
      </w:r>
      <w:r>
        <w:t>每月五號前上傳前一月課堂實踐歷程到雲端個人檔案夾</w:t>
      </w:r>
    </w:p>
    <w:p w14:paraId="510F720B" w14:textId="77777777" w:rsidR="00ED5855" w:rsidRDefault="00684657">
      <w:r>
        <w:t>※</w:t>
      </w:r>
      <w:r>
        <w:t>檔案名稱：姓名</w:t>
      </w:r>
      <w:r>
        <w:t>+</w:t>
      </w:r>
      <w:r>
        <w:t>月份課堂實踐歷程，例：王大叔九月份課堂實踐歷程</w:t>
      </w:r>
    </w:p>
    <w:sectPr w:rsidR="00ED5855">
      <w:pgSz w:w="11906" w:h="16838"/>
      <w:pgMar w:top="1440" w:right="1080" w:bottom="1440" w:left="108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855"/>
    <w:rsid w:val="00437A42"/>
    <w:rsid w:val="00684657"/>
    <w:rsid w:val="00ED58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15857"/>
  <w15:docId w15:val="{6BDB86CB-EA8E-4BF9-85BD-D4CCB7B3A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rFonts w:eastAsia="Calibri"/>
      <w:b/>
      <w:color w:val="000000"/>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rFonts w:eastAsia="Calibri"/>
      <w:b/>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rFonts w:eastAsia="Calibri"/>
      <w:b/>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rFonts w:eastAsia="Calibri"/>
      <w:b/>
      <w:color w:val="000000"/>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rFonts w:eastAsia="Calibri"/>
      <w:b/>
      <w:color w:val="000000"/>
      <w:sz w:val="22"/>
      <w:szCs w:val="22"/>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rFonts w:eastAsia="Calibri"/>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rFonts w:eastAsia="Calibri"/>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ekE9tlvyJXjOz7evZ4xORrZZ2Q==">CgMxLjA4AHIhMUpwbHRpSUlXQWtMWkotcXJXanVRUDhPSWdYM2Q3VlVI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164</Words>
  <Characters>940</Characters>
  <Application>Microsoft Office Word</Application>
  <DocSecurity>0</DocSecurity>
  <Lines>7</Lines>
  <Paragraphs>2</Paragraphs>
  <ScaleCrop>false</ScaleCrop>
  <Company/>
  <LinksUpToDate>false</LinksUpToDate>
  <CharactersWithSpaces>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念慈 鄭</cp:lastModifiedBy>
  <cp:revision>2</cp:revision>
  <dcterms:created xsi:type="dcterms:W3CDTF">2025-01-08T12:56:00Z</dcterms:created>
  <dcterms:modified xsi:type="dcterms:W3CDTF">2025-01-08T12:56:00Z</dcterms:modified>
</cp:coreProperties>
</file>